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ÇAY KAYMAKAMLIĞI</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t xml:space="preserve">İLÇE KURBAN HİZMETLERİ KOMİSYONU KARARI </w:t>
      </w:r>
    </w:p>
    <w:p>
      <w:pPr>
        <w:pStyle w:val="Normal"/>
        <w:spacing w:lineRule="auto" w:line="240" w:before="0" w:after="0"/>
        <w:jc w:val="center"/>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40" w:before="0" w:after="0"/>
        <w:rPr/>
      </w:pPr>
      <w:r>
        <w:rPr>
          <w:rFonts w:eastAsia="Times New Roman" w:cs="Times New Roman" w:ascii="Times New Roman" w:hAnsi="Times New Roman"/>
          <w:b/>
          <w:sz w:val="24"/>
        </w:rPr>
        <w:t>KARAR NO</w:t>
        <w:tab/>
        <w:tab/>
        <w:t xml:space="preserve"> </w:t>
      </w:r>
      <w:r>
        <w:rPr>
          <w:rFonts w:eastAsia="Times New Roman" w:cs="Times New Roman" w:ascii="Times New Roman" w:hAnsi="Times New Roman"/>
          <w:sz w:val="24"/>
        </w:rPr>
        <w:t>: 2022/1</w:t>
      </w:r>
    </w:p>
    <w:p>
      <w:pPr>
        <w:pStyle w:val="Normal"/>
        <w:spacing w:lineRule="auto" w:line="240" w:before="0" w:after="0"/>
        <w:rPr/>
      </w:pPr>
      <w:r>
        <w:rPr>
          <w:rFonts w:eastAsia="Times New Roman" w:cs="Times New Roman" w:ascii="Times New Roman" w:hAnsi="Times New Roman"/>
          <w:b/>
          <w:sz w:val="24"/>
        </w:rPr>
        <w:t>KARAR TARİHİ</w:t>
        <w:tab/>
        <w:t xml:space="preserve"> : 20</w:t>
      </w:r>
      <w:r>
        <w:rPr>
          <w:rFonts w:eastAsia="Times New Roman" w:cs="Times New Roman" w:ascii="Times New Roman" w:hAnsi="Times New Roman"/>
          <w:sz w:val="24"/>
        </w:rPr>
        <w:t>/06/2022</w:t>
      </w:r>
    </w:p>
    <w:p>
      <w:pPr>
        <w:pStyle w:val="Normal"/>
        <w:spacing w:lineRule="auto" w:line="240" w:before="0" w:after="0"/>
        <w:rPr/>
      </w:pPr>
      <w:r>
        <w:rPr>
          <w:rFonts w:eastAsia="Times New Roman" w:cs="Times New Roman" w:ascii="Times New Roman" w:hAnsi="Times New Roman"/>
          <w:b/>
          <w:sz w:val="24"/>
        </w:rPr>
        <w:t>TOPLANTI YERİ</w:t>
        <w:tab/>
        <w:t xml:space="preserve"> </w:t>
      </w:r>
      <w:r>
        <w:rPr>
          <w:rFonts w:eastAsia="Times New Roman" w:cs="Times New Roman" w:ascii="Times New Roman" w:hAnsi="Times New Roman"/>
          <w:sz w:val="24"/>
        </w:rPr>
        <w:t>: Çay Kaymakamlığı</w:t>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rPr>
        <w:t xml:space="preserve">İlgi: </w:t>
        <w:tab/>
        <w:t>a)  18.07. 2002 tarihli ve 24850 sayılı Kurban Hizmetlerinin Diyanet İşleri Başkanlığınca</w:t>
      </w:r>
    </w:p>
    <w:p>
      <w:pPr>
        <w:pStyle w:val="Normal"/>
        <w:spacing w:lineRule="auto" w:line="240" w:before="0" w:after="0"/>
        <w:ind w:left="816" w:hanging="0"/>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Yürütülmesine Dair yönetmelik,</w:t>
      </w:r>
      <w:bookmarkStart w:id="0" w:name="__DdeLink__199_721401453"/>
      <w:bookmarkEnd w:id="0"/>
    </w:p>
    <w:p>
      <w:pPr>
        <w:pStyle w:val="ListParagraph"/>
        <w:numPr>
          <w:ilvl w:val="0"/>
          <w:numId w:val="3"/>
        </w:numPr>
        <w:spacing w:lineRule="auto" w:line="240" w:before="0" w:after="0"/>
        <w:contextualSpacing/>
        <w:rPr/>
      </w:pPr>
      <w:r>
        <w:rPr>
          <w:rFonts w:eastAsia="Times New Roman" w:cs="Times New Roman" w:ascii="Times New Roman" w:hAnsi="Times New Roman"/>
          <w:sz w:val="24"/>
        </w:rPr>
        <w:t>Diyanet İşleri Başkanlığı’nın 03.06.2022 tarih ve E.2526266 sayılı “2022 Yılı Kurban Hizmetlerinin Uygulanmasına Dair Tebliğ” yazısı.</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tab/>
      </w:r>
    </w:p>
    <w:p>
      <w:pPr>
        <w:pStyle w:val="Normal"/>
        <w:spacing w:lineRule="auto" w:line="240" w:before="0" w:after="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2022 Yılı Kurban Bayramında ibadet maksadıyla kurban kesmek isteyen vatandaşların, kurbanlarını dini hükümlere, sağlık şartlarına ve çevre temizliğine uygun olarak kesebilmelerini sağlamak amacıyla kurban satılacak veya kesilecek yerlerin belirlenmesi, kesim yapacak kişilerin eğitilmesi ve bu konulara ilişkin diğer hususlarla ilgili tedbirlerin alınması ile ilgili şartların düzenlenmesi için “Çay Kaymakamlığı İlçe Kurban Hizmetleri Komisyonu” 20/06/2022 tarihinde Kaymakam Mehmet DURGUT’un başkanlığında toplanarak aşağıda belirtilen maddeler karar altına alınmıştır.</w:t>
      </w:r>
    </w:p>
    <w:p>
      <w:pPr>
        <w:pStyle w:val="Normal"/>
        <w:spacing w:lineRule="auto" w:line="240" w:before="0" w:after="0"/>
        <w:jc w:val="both"/>
        <w:rPr/>
      </w:pPr>
      <w:r>
        <w:rPr/>
      </w:r>
    </w:p>
    <w:p>
      <w:pPr>
        <w:pStyle w:val="ListParagraph"/>
        <w:spacing w:lineRule="auto" w:line="240" w:before="0" w:after="0"/>
        <w:ind w:left="720"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1- 5996 sayılı Veteriner Hizmetleri, Bitki Sağlığı, Gıda ve Yem Kanunu ve ilgili</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 xml:space="preserve">Yönetmelikler ile 03.06.2022 tarih ve 31855 sayılı Resmi Gazetede yayımlanmış olan 2022 Yılı Kurban Hizmetlerinin Uygulanmasına Dair Tebliğ doğrultusunda, bütün kurum ve kuruluşların üzerine düşen sorumlulukları titizlikle yerine getirmelerine, </w:t>
      </w:r>
    </w:p>
    <w:p>
      <w:pPr>
        <w:pStyle w:val="ListParagraph"/>
        <w:numPr>
          <w:ilvl w:val="0"/>
          <w:numId w:val="0"/>
        </w:numPr>
        <w:spacing w:lineRule="auto" w:line="240" w:before="0" w:after="0"/>
        <w:ind w:left="1222" w:hanging="0"/>
        <w:contextualSpacing/>
        <w:jc w:val="both"/>
        <w:rPr/>
      </w:pPr>
      <w:r>
        <w:rPr>
          <w:rFonts w:eastAsia="Times New Roman" w:cs="Times New Roman" w:ascii="Times New Roman" w:hAnsi="Times New Roman"/>
          <w:sz w:val="24"/>
        </w:rPr>
        <w:t>2-  Tarım ve Orman Bakanlığı Gıda ve Kontrol Genel Müdürlüğünün 2020/06.</w:t>
      </w:r>
      <w:r>
        <w:rPr>
          <w:rFonts w:eastAsia="Times New Roman" w:cs="Times New Roman" w:ascii="Times New Roman" w:hAnsi="Times New Roman"/>
          <w:sz w:val="24"/>
        </w:rPr>
        <w:t>2021/4</w:t>
      </w:r>
    </w:p>
    <w:p>
      <w:pPr>
        <w:pStyle w:val="ListParagraph"/>
        <w:numPr>
          <w:ilvl w:val="0"/>
          <w:numId w:val="0"/>
        </w:numPr>
        <w:spacing w:lineRule="auto" w:line="240" w:before="0" w:after="0"/>
        <w:ind w:left="502" w:hanging="0"/>
        <w:contextualSpacing/>
        <w:jc w:val="both"/>
        <w:rPr/>
      </w:pPr>
      <w:r>
        <w:rPr>
          <w:rFonts w:eastAsia="Times New Roman" w:cs="Times New Roman" w:ascii="Times New Roman" w:hAnsi="Times New Roman"/>
          <w:sz w:val="24"/>
        </w:rPr>
        <w:t>sayılı genelgelerinde bildirilen şartları taşıyan kurbanlık hayvanların, ilçemize geçişine izin verilmesi, genelge şartlarını taşımayan kurbanlık hayvanların, geçişine izin verilmemesine, bu konudaki denetimlerin geçmiş yıllarda olduğu gibi, ilgili kurum ve kuruluşlarca sıkı bir şekilde takip ettirilmesine,</w:t>
      </w:r>
    </w:p>
    <w:p>
      <w:pPr>
        <w:pStyle w:val="ListParagraph"/>
        <w:numPr>
          <w:ilvl w:val="0"/>
          <w:numId w:val="0"/>
        </w:numPr>
        <w:spacing w:lineRule="auto" w:line="240" w:before="0" w:after="0"/>
        <w:ind w:left="122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3-  Kurbanlık hayvanların ilçe  giriş noktalarında, Çay  Belediyesi Zabıta </w:t>
      </w:r>
      <w:r>
        <w:rPr>
          <w:rFonts w:eastAsia="Times New Roman" w:cs="Times New Roman" w:ascii="Times New Roman" w:hAnsi="Times New Roman"/>
          <w:sz w:val="24"/>
        </w:rPr>
        <w:t>Müdürlüğü</w:t>
      </w:r>
      <w:r>
        <w:rPr>
          <w:rFonts w:eastAsia="Times New Roman" w:cs="Times New Roman" w:ascii="Times New Roman" w:hAnsi="Times New Roman"/>
          <w:sz w:val="24"/>
        </w:rPr>
        <w:t xml:space="preserve"> </w:t>
      </w:r>
    </w:p>
    <w:p>
      <w:pPr>
        <w:pStyle w:val="ListParagraph"/>
        <w:numPr>
          <w:ilvl w:val="0"/>
          <w:numId w:val="0"/>
        </w:numPr>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İlçe </w:t>
      </w:r>
      <w:r>
        <w:rPr>
          <w:rFonts w:eastAsia="Times New Roman" w:cs="Times New Roman" w:ascii="Times New Roman" w:hAnsi="Times New Roman"/>
          <w:sz w:val="24"/>
        </w:rPr>
        <w:t xml:space="preserve"> Emniyet Müdürlüğü, ve İl/İlçe Tarım ve Orman Müdürlükleri elemanlarınca denetim ve kontrollerin birlikte yapılmasına, hayvan taşıma olasılığı bulunan kamyonların tamamının durdurularak kontrol edilmesine ve özellikleri belgelerine uymayan hayvan sevkleri ile raporsuz hayvan sevkleri hakkında gerekli yasal işlemlerin uygulanmasına, kaçak hayvan hareketlerine karşı düzenlenen yol kontrol ve denetimlerinin etkinliğini artırmak amacıyla ilgili kurum ve kuruluşlarca yeterli sayıda araç gereç ve personel görevlendirilmesine, ayrıca yol kontrollerinde kullanılmak üzere motorize ekiplerin ilgili kurumlar tarafından oluşturulmasına,</w:t>
      </w:r>
    </w:p>
    <w:p>
      <w:pPr>
        <w:pStyle w:val="ListParagraph"/>
        <w:numPr>
          <w:ilvl w:val="0"/>
          <w:numId w:val="0"/>
        </w:numPr>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4-Denetimler esnasında, Yurtiçi Veteriner Sağlık Raporu ve beraberinde bulunması gereken belgeler olmadan kaçak olarak yapılan hayvan sevklerinin tespiti halinde hayvanların yed-i emin ile sahibine teslim edilerek hayvan sahibinin göstereceği bir işletmede karantinaya alınmasına, hayvan sahibinin karantina için yer gösterememesi durumunda, masrafları hayvan sahibince karşılanmak üzere Çay Canlı Hayvan Pazarına  ait işletmede karantinaya alınmasına ve 5996 sayılı Veteriner Hizmetleri Bitki Sağlığı Gıda Ve Yem Kanununun ilgili maddeleri gereğince, gerekli cezai işlemlerin uygulanmasına, yedi emine muhalefet edilmesi durumunda Cumhuriyet Savcılığına suç duyurusunda bulunulmasına,</w:t>
      </w:r>
    </w:p>
    <w:p>
      <w:pPr>
        <w:pStyle w:val="ListParagraph"/>
        <w:numPr>
          <w:ilvl w:val="0"/>
          <w:numId w:val="0"/>
        </w:numPr>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5-İlçe Kurban Hizmetleri Komisyonlarının Kaymakam başkanlığında toplanarak komisyonun belirlediği kurbanlık hayvan satış ve kesim yerleri listesinin 17/06/2022 tarihine kadar belirlenmesine.</w:t>
      </w:r>
    </w:p>
    <w:p>
      <w:pPr>
        <w:pStyle w:val="ListParagraph"/>
        <w:numPr>
          <w:ilvl w:val="0"/>
          <w:numId w:val="0"/>
        </w:numPr>
        <w:spacing w:lineRule="auto" w:line="240" w:before="0" w:after="0"/>
        <w:ind w:left="1222" w:hanging="0"/>
        <w:contextualSpacing/>
        <w:jc w:val="both"/>
        <w:rPr>
          <w:rFonts w:ascii="Times New Roman" w:hAnsi="Times New Roman" w:eastAsia="Times New Roman" w:cs="Times New Roman"/>
          <w:sz w:val="24"/>
        </w:rPr>
      </w:pPr>
      <w:r>
        <w:rPr/>
      </w:r>
    </w:p>
    <w:p>
      <w:pPr>
        <w:pStyle w:val="ListParagraph"/>
        <w:numPr>
          <w:ilvl w:val="0"/>
          <w:numId w:val="0"/>
        </w:numPr>
        <w:spacing w:lineRule="auto" w:line="240" w:before="0" w:after="0"/>
        <w:ind w:left="1222" w:hanging="0"/>
        <w:contextualSpacing/>
        <w:jc w:val="both"/>
        <w:rPr>
          <w:rFonts w:ascii="Times New Roman" w:hAnsi="Times New Roman" w:eastAsia="Times New Roman" w:cs="Times New Roman"/>
          <w:sz w:val="24"/>
        </w:rPr>
      </w:pPr>
      <w:r>
        <w:rPr/>
      </w:r>
    </w:p>
    <w:p>
      <w:pPr>
        <w:pStyle w:val="ListParagraph"/>
        <w:numPr>
          <w:ilvl w:val="0"/>
          <w:numId w:val="0"/>
        </w:numPr>
        <w:spacing w:lineRule="auto" w:line="240" w:before="0" w:after="0"/>
        <w:ind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6- Kurbanlık hayvanların tür, ırk, cinsiyet ve doğum tarihi bilgilerinin </w:t>
      </w:r>
      <w:r>
        <w:rPr>
          <w:rFonts w:eastAsia="Times New Roman" w:cs="Times New Roman" w:ascii="Times New Roman" w:hAnsi="Times New Roman"/>
          <w:sz w:val="24"/>
        </w:rPr>
        <w:t>sorgulana-</w:t>
      </w:r>
    </w:p>
    <w:p>
      <w:pPr>
        <w:pStyle w:val="ListParagraph"/>
        <w:numPr>
          <w:ilvl w:val="0"/>
          <w:numId w:val="0"/>
        </w:numPr>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bilmesi amacıyla</w:t>
      </w:r>
      <w:r>
        <w:rPr>
          <w:rFonts w:eastAsia="Times New Roman" w:cs="Times New Roman" w:ascii="Times New Roman" w:hAnsi="Times New Roman"/>
          <w:sz w:val="24"/>
        </w:rPr>
        <w:t xml:space="preserve">, Tarım ve Orman Bakanlığınca hazırlanarak kullanıma açılan 'HaySag' isimli küpe sorgulama mobil uygulaması üzerinden küpe numarası girilerek hayvanların ırk, cinsiyet ve yaş bilgilerinin sorgulanabileceği konusunda vatandaşların bilgilendirilme yapılmasına, </w:t>
      </w:r>
    </w:p>
    <w:p>
      <w:pPr>
        <w:pStyle w:val="ListParagraph"/>
        <w:numPr>
          <w:ilvl w:val="0"/>
          <w:numId w:val="0"/>
        </w:numPr>
        <w:spacing w:lineRule="auto" w:line="240" w:before="0" w:after="0"/>
        <w:ind w:left="502"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7- Kurban satış ve kesim yeri listelerinin Kurban Hizmetlerinin Uygulanmasına Dair Tebliğ gereği belirlenen esaslara uygun olarak, ilçe kurban hizmetleri komisyonları adına İlçe Belediye Başkanlığı ve İlçe Tarım ve Orman Müdürlükleri elemanlarının katılımı ile “Kurban Satış Yerleri Kontrol Formu”( Ek-5) ve “Kurban Kesim Yerleri Kontrol Formunun” (Ek-6) her kurban satış ve kesim yeri için, komisyonca belirlenen denetçilerce doldurulmasına, 60 üstü puanla değerlendirilen yerler için uygunluk belgesi, 60 puan altıyla değerlendirilen yerler için uygunsuzluk belgesi düzenlenmesine ve komisyonumuza rapor sunulmasına, uygun görülen satış ve kesim yerlerine komisyonumuz adına Çay Belediye Başkanlığı Veteriner İşleri Müdürlüğünce izin verilmesine ve ihtiyaç halinde yeni kurban satış ve kesim yerleri listesinin ilgili birimlerce izin verildikçe güncellenmesine, belirlenen kurbanlık hayvan satış ve kesim yerlerinin açık adreslerinin 17</w:t>
      </w:r>
      <w:r>
        <w:rPr>
          <w:rFonts w:eastAsia="Times New Roman" w:cs="Times New Roman" w:ascii="Times New Roman" w:hAnsi="Times New Roman"/>
          <w:color w:val="000000"/>
          <w:sz w:val="24"/>
        </w:rPr>
        <w:t>/06/2022</w:t>
      </w:r>
      <w:r>
        <w:rPr>
          <w:rFonts w:eastAsia="Times New Roman" w:cs="Times New Roman" w:ascii="Times New Roman" w:hAnsi="Times New Roman"/>
          <w:color w:val="FF0000"/>
          <w:sz w:val="24"/>
        </w:rPr>
        <w:t xml:space="preserve"> </w:t>
      </w:r>
      <w:r>
        <w:rPr>
          <w:rFonts w:eastAsia="Times New Roman" w:cs="Times New Roman" w:ascii="Times New Roman" w:hAnsi="Times New Roman"/>
          <w:sz w:val="24"/>
        </w:rPr>
        <w:t>tarihine kadar DHYS (Din Hizmetleri Yönetim Sistemi) ye girilmesine, İl ve ilçelerde hazırlanan kurban satış ve kesim yerlerinin 17</w:t>
      </w:r>
      <w:r>
        <w:rPr>
          <w:rFonts w:eastAsia="Times New Roman" w:cs="Times New Roman" w:ascii="Times New Roman" w:hAnsi="Times New Roman"/>
          <w:color w:val="000000"/>
          <w:sz w:val="24"/>
        </w:rPr>
        <w:t>/06/2022</w:t>
      </w:r>
      <w:r>
        <w:rPr>
          <w:rFonts w:eastAsia="Times New Roman" w:cs="Times New Roman" w:ascii="Times New Roman" w:hAnsi="Times New Roman"/>
          <w:color w:val="FF0000"/>
          <w:sz w:val="24"/>
        </w:rPr>
        <w:t xml:space="preserve"> </w:t>
      </w:r>
      <w:r>
        <w:rPr>
          <w:rFonts w:eastAsia="Times New Roman" w:cs="Times New Roman" w:ascii="Times New Roman" w:hAnsi="Times New Roman"/>
          <w:sz w:val="24"/>
        </w:rPr>
        <w:t>gününden itibaren Kurul ve Komisyon üyesi kurum ve kuruluşların (özellikle valilik, kaymakamlık, müftülük ve belediyelerin) WEB sitelerinde yayınlanmasına,</w:t>
      </w:r>
    </w:p>
    <w:p>
      <w:pPr>
        <w:pStyle w:val="ListParagraph"/>
        <w:numPr>
          <w:ilvl w:val="0"/>
          <w:numId w:val="0"/>
        </w:numPr>
        <w:tabs>
          <w:tab w:val="clear" w:pos="408"/>
          <w:tab w:val="left" w:pos="142" w:leader="none"/>
        </w:tabs>
        <w:spacing w:lineRule="auto" w:line="240" w:before="0" w:after="0"/>
        <w:ind w:left="502"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8- 2022 Yılı Kurban Hizmetlerinin Uygulanmasına Dair Tebliğin 6. Maddesi gereği Kurban satış yeri görevlileri tarafından yapılacak kontrollerde belgesiz, sağlık durumu iyi olmayan, özellikle büyükbaş hayvanlarda 2 yaşını doldurmamış (kapak atmamış), kurban vasfı taşımayan hayvanların kurban satış yerine alınmayacağı ve satışına izin verilmeyeceği ve aykırı durumlarda yasal işlem başlatılacağına ilişkin, çadır ya da padokları kiralama yetkisine sahip kurban satış yeri yetkilileri tarafından hayvan sahibi ya da çadır sahibinden “Kurban Satış Yeri Taahhütnamesi” (Ek-4) alınarak arşivlenmesine, yapılan denetimlerde kurban olmaya uygun olmayan hayvanlar olduğu tespit edilirse ilgili hayvanların (X) işaretiyle işaretlenmesine, kurban satış yerinin muhtelif yerlerine (X) işareti olan hayvanların kurban olmaya uygun olmadığına dair bilgilendirme afişleri asılmasına,</w:t>
      </w:r>
    </w:p>
    <w:p>
      <w:pPr>
        <w:pStyle w:val="ListParagraph"/>
        <w:numPr>
          <w:ilvl w:val="0"/>
          <w:numId w:val="0"/>
        </w:numPr>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9-  Bilgilendirme kapsamında aşağıdaki çalışmalar yapılacaktır.</w:t>
      </w:r>
    </w:p>
    <w:p>
      <w:pPr>
        <w:pStyle w:val="ListParagraph"/>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numPr>
          <w:ilvl w:val="0"/>
          <w:numId w:val="2"/>
        </w:numPr>
        <w:spacing w:lineRule="auto" w:line="240" w:before="0" w:after="0"/>
        <w:contextualSpacing/>
        <w:jc w:val="both"/>
        <w:rPr>
          <w:rFonts w:ascii="Times New Roman" w:hAnsi="Times New Roman" w:eastAsia="Times New Roman" w:cs="Times New Roman"/>
          <w:sz w:val="24"/>
        </w:rPr>
      </w:pPr>
      <w:r>
        <w:rPr>
          <w:rFonts w:eastAsia="Times New Roman" w:cs="Times New Roman" w:ascii="Times New Roman" w:hAnsi="Times New Roman"/>
          <w:sz w:val="24"/>
        </w:rPr>
        <w:t>Kurban ibadetinin dini ve toplumsal boyutları hususunda bilgilendirme yapılmasına,</w:t>
      </w:r>
    </w:p>
    <w:p>
      <w:pPr>
        <w:pStyle w:val="ListParagraph"/>
        <w:numPr>
          <w:ilvl w:val="0"/>
          <w:numId w:val="2"/>
        </w:numPr>
        <w:spacing w:lineRule="auto" w:line="240" w:before="0" w:after="0"/>
        <w:contextualSpacing/>
        <w:jc w:val="both"/>
        <w:rPr>
          <w:rFonts w:ascii="Times New Roman" w:hAnsi="Times New Roman" w:eastAsia="Times New Roman" w:cs="Times New Roman"/>
          <w:sz w:val="24"/>
        </w:rPr>
      </w:pPr>
      <w:r>
        <w:rPr>
          <w:rFonts w:eastAsia="Times New Roman" w:cs="Times New Roman" w:ascii="Times New Roman" w:hAnsi="Times New Roman"/>
          <w:sz w:val="24"/>
        </w:rPr>
        <w:t>Başta kist hidatik, şarbon, bruselloz, kırım kongo kanamalı ateşi, tüberküloz gibi hayvanlardan insanlara geçen hastalıklar olmak üzere toplum ve çevre sağlığı, etin usulüne uygun işlenmesi, pişirilmesi, tüketilmesi, sakatatın çöpe atılmaması, evcil ve yabani hayvanlara verilmemesi ve benzeri konularda vatandaşlar aydınlatılır. Zoonotik hastalıklar ve COVID-19 ile ilgili bilgilendirici tabelaların hayvan satış yerleri ve hayvan kesim yerlerinde uygun alanlara asılmasına,</w:t>
      </w:r>
    </w:p>
    <w:p>
      <w:pPr>
        <w:pStyle w:val="ListParagraph"/>
        <w:numPr>
          <w:ilvl w:val="0"/>
          <w:numId w:val="2"/>
        </w:numPr>
        <w:spacing w:lineRule="auto" w:line="240" w:before="0" w:after="0"/>
        <w:contextualSpacing/>
        <w:jc w:val="both"/>
        <w:rPr>
          <w:rFonts w:ascii="Times New Roman" w:hAnsi="Times New Roman" w:eastAsia="Times New Roman" w:cs="Times New Roman"/>
          <w:sz w:val="24"/>
        </w:rPr>
      </w:pPr>
      <w:r>
        <w:rPr>
          <w:rFonts w:eastAsia="Times New Roman" w:cs="Times New Roman" w:ascii="Times New Roman" w:hAnsi="Times New Roman"/>
          <w:sz w:val="24"/>
        </w:rPr>
        <w:t>Kasaplar; su geçirmeyen önlük, maske, eldiven, su geçirmez çizme kullanmalıdır. Her hayvan kesiminden sonra, eldiven değiştirilmeli, kesim aletleri yıkanmalı ve dezenfekte edilmelidir.</w:t>
      </w:r>
    </w:p>
    <w:p>
      <w:pPr>
        <w:pStyle w:val="ListParagraph"/>
        <w:numPr>
          <w:ilvl w:val="0"/>
          <w:numId w:val="0"/>
        </w:numPr>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10- Kurbanlık hayvan satış yerlerinin tebliğ doğrultusunda, etrafı çevrili, hayvan giriş ve çıkışlarının kontrol edilebileceği, yetiştirici, satıcı ve diğer vatandaşların sosyal ihtiyaçlarını karşılayabilecek şekilde hazırlanmasına, şartları uymayan yerlere satış yeri izni verilmemesine,</w:t>
      </w:r>
    </w:p>
    <w:p>
      <w:pPr>
        <w:pStyle w:val="ListParagraph"/>
        <w:numPr>
          <w:ilvl w:val="0"/>
          <w:numId w:val="0"/>
        </w:numPr>
        <w:spacing w:lineRule="auto" w:line="240" w:before="0" w:after="0"/>
        <w:ind w:left="502"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11- İl ve İlçe Gıda, Tarım ve Orman Müdürlükleri ile İl ve İlçe Belediye Başkanlıklarınca kendi görev sahalarına giren ve “Kurban Hizmetleri Komisyonunca” belirlenen kurbanlık hayvan satış ve kesim yerlerinde kurbanlık hayvanların belge ve sağlık kontrollerinin yapılması için yeterli sayıda resmi /belediye/serbest veteriner hekim, belediye zabıtası ile din görevlilerinden oluşan “kurban kontrol ve denetim birimi” kurulmasına ve bu birimde görev yapacak serbest veteriner hekimlerin, Veteriner Hekim Odaları ile işbirliği yapılarak belirlenmesine, belirlenen denetim birimi ile ilgili bilgilerin kurban satış yerlerinde görünür bir şekilde halkın erişimine sunulmasına,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12- Kurban kesmek isteyen vatandaşlarımızın kurbanlarını dini hükümlere, sağlık şartlarına, hayvan refahına ve çevre temizliğine uygun olarak bizzat kesmelerine veya vekâlet yoluyla kestirmelerine yardımcı olmalarına ve yetkili kurumlarca kesim yerlerinde yeteri kadar din görevlisi, güvenlik görevlisi, kasap ve yardımcı personel bulundurulmasına,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13- Belediye Başkanlıkları tarafından kurbanlık hayvan satış yerlerinin taşeron firmalara verilmesi durumunda, yapılan sözleşmenin alınan komisyon kararları doğrultusunda hazırlanması, satış ve kesim yerlerinin belediye veteriner hekimleri ve zabıta görevlilerinin kontrol ve denetiminde olmasının sağlanmasına,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 xml:space="preserve">14- Halk Eğitim Merkezi Müdürlüklerince, ilgili uzman kişilerden de faydalanarak, kurban kesimi konusunda kasaplara ve kurban hizmetlerinde görev alacak tüm personele yönelik görev alanları ile ilgili kursların düzenlenmesine, ilgili kurumlar tarafından kurbanlık satış ve kesim yerlerinde görev yapacak personelini tanıtıcı “Görevli Kimlik Kartı” ve “Kesim Elemanı Kimlik Kartı” düzenlenmesine, kesim yerlerinde, ‘Kasaplık Belgesi’ veya Kesim Elemanı Yetiştirme ve Geliştirme Kurslarından alınmış “Kurs Bitirme Belgesi” ve “Hijyen Eğitimi Belgesi” olanların görevlendirilmesine, </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15-Meydana gelebilecek muhtemel bir salgın hastalığa karşı İl ve İlçe Belediye Başkanlıklarınca, karantina yerlerinin belirlenmesine ve kurban bayramından en geç 15 gün önce İl ve İlçe Tarım ve Orman Müdürlüklerine bildirilmesine karantina alanı olarak belirlenen yerlere "KARANTİNA” ibaresi yazılı levhanın görülebilecek bir yere asılmasına, kontroller esnasında hastalıktan şüpheli hayvan tespit edildiğinde zabıta eşliğinde bu hayvanların karantinaya alınmasına,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 xml:space="preserve">16- Kurban bayramı müddetince İlçe Belediye Başkanlıkları tarafından oluşturulacak ekipler ve Çay Belediyesinin ilgili birimlerince görevlendirilen yetkililerce ihbar ve şikayetlerin değerlendirilmesine, İl ve İlçe Belediye Başkanlıklarının beyaz masa telefonlarına ve Çay Belediyesi  </w:t>
      </w:r>
      <w:r>
        <w:rPr>
          <w:rFonts w:eastAsia="Times New Roman" w:cs="Times New Roman" w:ascii="Times New Roman" w:hAnsi="Times New Roman"/>
          <w:b/>
          <w:bCs/>
          <w:color w:val="000000"/>
          <w:sz w:val="24"/>
        </w:rPr>
        <w:t>0 272 6312951</w:t>
      </w:r>
      <w:r>
        <w:rPr>
          <w:rFonts w:eastAsia="Times New Roman" w:cs="Times New Roman" w:ascii="Times New Roman" w:hAnsi="Times New Roman"/>
          <w:color w:val="000000"/>
          <w:sz w:val="24"/>
        </w:rPr>
        <w:t xml:space="preserve"> no’lu telefonuna veya Çay İlçe Tarım ve Orman Müdürlüğü’nün  </w:t>
      </w:r>
      <w:r>
        <w:rPr>
          <w:rFonts w:eastAsia="Times New Roman" w:cs="Times New Roman" w:ascii="Times New Roman" w:hAnsi="Times New Roman"/>
          <w:b/>
          <w:bCs/>
          <w:color w:val="000000"/>
          <w:sz w:val="24"/>
        </w:rPr>
        <w:t>0 272 631 2018</w:t>
      </w:r>
      <w:r>
        <w:rPr>
          <w:rFonts w:eastAsia="Times New Roman" w:cs="Times New Roman" w:ascii="Times New Roman" w:hAnsi="Times New Roman"/>
          <w:color w:val="000000"/>
          <w:sz w:val="24"/>
        </w:rPr>
        <w:t xml:space="preserve"> no’lu telefonu ile  Alo 153'e şikayetlerin bildirilmesine,</w:t>
      </w:r>
      <w:r>
        <w:rPr>
          <w:rFonts w:eastAsia="Times New Roman" w:cs="Times New Roman" w:ascii="Times New Roman" w:hAnsi="Times New Roman"/>
          <w:sz w:val="24"/>
        </w:rPr>
        <w:t xml:space="preserve"> </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17- Kesilen hayvanlarda insan tüketimine sunulamayacak bir hastalık çıkması durumunda kesilen hayvanların tüketimine izin verilmeyerek İl ve İlçe Belediye ekipleri tarafından veteriner hekim nezaretinde usulüne uygun şekilde imha edilmesine,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18- İlçe Kurban Hizmetleri Komisyonları tarafından sorumluluk alanları içerisindeki satış ve kesim yerlerinde görev yapacak resmi görevlilerin isim ve iletişim bilgilerinin kurban bayramında görevli kurumlara bildirilmek üzere İl Kurban Hizmetleri Komisyonu adına 30.06.2022 tarihine kadar İl Tarım ve Ormancılık Müdürlüğüne gönderilmesine,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19- İlimiz sınırları içerisinde küpesiz/belgesiz olarak yakalanan hayvanların en yakın kesimhaneye götürülmesi esnasında taşıma araçlarına emniyet birimleri tarafından eşlik edilmesi amacıyla emniyet birimlerinin sorumluluk alanları içerisinde bulunduğu ilçe sınırlarının dışına çıkabilmeleri için Emniyet Müdürlüğü tarafından gerekli olurlarının alınmasına, kurban bayramı ve öncesi ile kurban bayramı süresi boyunca küpesiz ve/veya belgesiz olarak yakalanan küçükbaş ve büyükbaş hayvanların kesimhanelere sevkleri esnasında lojistik hizmetlerin İl/İlçe Belediye Başkanlıkları tarafından sağlanmasına,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20- Kurban Bayramında kesilen hayvan sayılarının İl/İlçe Belediye Başkanlıkları aracılığıyla İl Müftülüğüne bildirilmek üzere; 2022 Yılı Kurban Hizmetlerinin Uygulanmasına Dair Tebliğin 5. Maddesi (t) fıkrası hükmüne göre 22</w:t>
      </w:r>
      <w:r>
        <w:rPr>
          <w:rFonts w:eastAsia="Times New Roman" w:cs="Times New Roman" w:ascii="Times New Roman" w:hAnsi="Times New Roman"/>
          <w:color w:val="000000"/>
          <w:sz w:val="24"/>
        </w:rPr>
        <w:t>/07/2022</w:t>
      </w:r>
      <w:r>
        <w:rPr>
          <w:rFonts w:eastAsia="Times New Roman" w:cs="Times New Roman" w:ascii="Times New Roman" w:hAnsi="Times New Roman"/>
          <w:sz w:val="24"/>
        </w:rPr>
        <w:t xml:space="preserve"> tarihine kadar Afyonkarahisar İl Tarım ve Orman Müdürlüğüne bildirilmesine,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21- Mezbaha ve kurban kesim yerlerinde kesimlerin daha düzenli yapılması, zaman kaybının ve karmaşasının önlenmesi için randevu sisteminin getirilmesi ve hayvan kesimi, yüzme, et paylaşımı ve benzeri işlemler esnasında sıra bekleyenleri sıkıntıya düşürmeyecek şekilde gerekli tedbirlerin alınmasına,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22- Kurban kesim yerlerinde, sağlık kurallarına, hijyenik şartlar ve dini kurallara uyulacak ve hayvana eziyet ve işkence yapmadan kesilmesi sağlanacaktır. Konu, Tarım ve Orman İlçe Müdürlüğü, veteriner hekimlerince ve Belediye Zabıta Müdürlüğünce takip edilecektir. Kurban kesilen mezbaha ve kombinalar, kurban kesim süresince en az bir muayene veteriner hekimi bulunduracak olup, bulunduracağı veteriner hekimin ismini bayramdan önce Tarım ve Orman İlçe Müdürlüğüne bildirecektir. Muayene veteriner hekimi bulundurmayanlara kesim izni verilmemesine,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23- Kurban kesim yerlerinde oluşabilecek kazalara (yaralanma) karşı, Sağlık Müdürlüğünce acil yardım tedbirlerinin alınmasına,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24- Kendi imkanlarıyla kurban kesen vatandaşlarımız, kurban atıklarını çöp bidonlarına ve kanalizasyonlara atmayıp poşetlere koyarak, çöp toplama araçlarına teslim etmeleri hususunda Belediyelerce bilgilendirilmelerine,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 xml:space="preserve">25- Kurban Hizmetleri Komisyonunca belirlenen yerler dışında, uygun olmayan cadde ve sokak gibi yerlerde kesim yapanlar, Belediye Zabıtalarınca tespit edilerek, Çevre ve Şehircilik İl Müdürlüğüne bildirilecek ve 2872 Sayılı Çevre Kanununun ilgili maddeleri gereğince ceza uygulanmasına, </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26- Kurban kesim belgesi olmayan veya usulüne uygun olmayan şekilde kesim yapanlar, Belediye Zabıtalarınca tespit edilerek, Tarım ve Orman Bakanlığı DKMP 5. Bölge Müdürlüğüne bildirilmesi ve 5199 Sayılı Hayvanları Koruma Kanununa göre işlem yapılmasına,</w:t>
      </w:r>
    </w:p>
    <w:p>
      <w:pPr>
        <w:pStyle w:val="ListParagraph"/>
        <w:spacing w:lineRule="auto" w:line="240" w:before="0" w:after="0"/>
        <w:ind w:left="720"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r>
      <w:r>
        <w:rPr>
          <w:rFonts w:eastAsia="Times New Roman" w:cs="Times New Roman" w:ascii="Times New Roman" w:hAnsi="Times New Roman"/>
          <w:b/>
          <w:bCs/>
          <w:sz w:val="28"/>
          <w:szCs w:val="28"/>
        </w:rPr>
        <w:t>27- Kurban Kesimiyle ilgili olarak kasapların alacağı asgari ücretin,</w:t>
      </w:r>
    </w:p>
    <w:p>
      <w:pPr>
        <w:pStyle w:val="ListParagraph"/>
        <w:spacing w:lineRule="auto" w:line="240" w:before="0" w:after="0"/>
        <w:ind w:left="720" w:hanging="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ListParagraph"/>
        <w:spacing w:lineRule="auto" w:line="240" w:before="0" w:after="0"/>
        <w:ind w:left="502" w:hanging="0"/>
        <w:contextualSpacing/>
        <w:jc w:val="both"/>
        <w:rPr>
          <w:b/>
          <w:b/>
          <w:bCs/>
        </w:rPr>
      </w:pPr>
      <w:r>
        <w:rPr>
          <w:rFonts w:eastAsia="Times New Roman" w:cs="Times New Roman" w:ascii="Times New Roman" w:hAnsi="Times New Roman"/>
          <w:b/>
          <w:bCs/>
          <w:sz w:val="24"/>
        </w:rPr>
        <w:t>- Büyükbaş hayvan için   : 650 TL (altıyüz) TL .</w:t>
      </w:r>
    </w:p>
    <w:p>
      <w:pPr>
        <w:pStyle w:val="ListParagraph"/>
        <w:spacing w:lineRule="auto" w:line="240" w:before="0" w:after="0"/>
        <w:ind w:left="502" w:hanging="0"/>
        <w:contextualSpacing/>
        <w:jc w:val="both"/>
        <w:rPr>
          <w:b/>
          <w:b/>
          <w:bCs/>
        </w:rPr>
      </w:pPr>
      <w:r>
        <w:rPr>
          <w:rFonts w:eastAsia="Times New Roman" w:cs="Times New Roman" w:ascii="Times New Roman" w:hAnsi="Times New Roman"/>
          <w:b/>
          <w:bCs/>
          <w:sz w:val="24"/>
        </w:rPr>
        <w:t>- Küçükbaş hayvan için   : 150 TL (ikiyüzelli) TL’yi  geçmemesine;</w:t>
      </w:r>
    </w:p>
    <w:p>
      <w:pPr>
        <w:pStyle w:val="ListParagraph"/>
        <w:spacing w:lineRule="auto" w:line="240" w:before="0" w:after="0"/>
        <w:ind w:left="502"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28- Kurban kesim ücretlerinin A4 kağıda yazılarak, naylon poşet torbaların içine konulmasına ve kurban kestirenlerin görebileceği bir yere asılmasına,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29-Kurbanlık hayvan satış yerlerinin olası hastalık riskine karşı İl ve İlçe Belediye Başkanlıklarına bağlı ilgili birimlerce her gün temizlik ve dezenfeksiyonunun yapılmasına, görevlilerce dezenfeksiyon kayıtlarının tutulmasına ve kontrollerde bu kayıtların gösterilmesinin teminine ve nakil sonrasında araçlarda bulunan altlık ve gübrelerin bulaşıcı hastalık etkenlerinin riskinin yok edilmesi açısından güvenli bir şekilde imha edilmesine, bayram öncesi kurban satışı süresince ve bayram süresince belediyeler, kurban satış ve toplu kesim yapılacak yerlerde yeterli sayıda temizlik ekiplerinin, araçlarıyla birlikte düzenli olarak çalışır halde tutulmasına, özellikle bayramın ilk iki günü temizlik elemanı ve atık toplama aracı sayısının arttırılmasına,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30- İl ve İlçe Belediye Başkanlıkları tarafından satış yerlerinden ya da kesim yerlerinden kaçan kurbanlık hayvanların yakalanması için başta uyuşturucu içeren tabanca olmak üzere, yakalama gereçlerine sahip yakalama timlerinin oluşturulmasına,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31- Bayram öncesi ve bayram süresince özellikle kurban kesimlerinin yoğun olduğu ilk iki gün İl/İlçe Belediye Başkanlıkları Zabıta birimlerince aralıksız denetim yapılmasına,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32- İl, İlçe ve mahallelerde ruhsatlı hayvan park, pazar, panayır ve borsaları dışındaki yerlerde hayvan alım ve satımlarının yasaklanmasına, İl ve İlçe Belediye Başkanlıkları Zabıta birimleri tarafından sorumluluk alanlarındaki ruhsatsız hayvan satış yerlerinin faaliyetlerine son verilmesi ve bu yönde gereken tedbirlerin alınmasına,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33- Kesimhanelerde kesilen kurbanlık sığır ve koyun/keçi cinsi hayvanların kulak küpelerinin Sığır Cinsi Hayvanların Tanımlanması, Tescili ve İzlenmesi ve Koyun ve Keçi Türü Hayvanların Tanımlanması, Tescili ve İzlenmesi Yönetmeliğinin ilgili hükümleri çerçevesinde biriktirilerek Bakanlıkça belirlenen usul ve esaslar gereğince imha edilmesine, kesilen sığır cinsi hayvanların veri tabanından düşümlerinin yapılmasına ve hayvan pasaportlarının en yakın İl/İlçe Tarım ve Orman Müdürlüğüne kesim tarihlerinden itibaren yedi (7) gün içinde teslim edilmesine,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34- Komisyonun belirlediği yerler dışında kesilecek kurbanlık sığır cinsi hayvanların kulak küpeleri ve pasaportlarının, koyun ve keçi türü hayvanların kulak küpelerinin mahalle muhtarları tarafından toplanarak veri tabanından düşümlerinin sağlanabilmesi için İl/İlçe Tarım ve Orman Müdürlüklerinin kendi yetki ve sorumluluk sahalarındaki mahalle muhtarları ile bir bilgilendirme toplantısı düzenlenmesine ve bu konuda muhtarlara yazılı tebligat yapılmasına,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35- İlçe Kurban Hizmetleri Komisyonları tarafından kurban bayramından sonra yapılacak olan değerlendirme toplantıları neticesinde hazırlanacak raporun, 03</w:t>
      </w:r>
      <w:r>
        <w:rPr>
          <w:rFonts w:eastAsia="Times New Roman" w:cs="Times New Roman" w:ascii="Times New Roman" w:hAnsi="Times New Roman"/>
          <w:color w:val="000000"/>
          <w:sz w:val="24"/>
        </w:rPr>
        <w:t>/08/2022</w:t>
      </w:r>
      <w:r>
        <w:rPr>
          <w:rFonts w:eastAsia="Times New Roman" w:cs="Times New Roman" w:ascii="Times New Roman" w:hAnsi="Times New Roman"/>
          <w:color w:val="FF0000"/>
          <w:sz w:val="24"/>
        </w:rPr>
        <w:t xml:space="preserve"> </w:t>
      </w:r>
      <w:r>
        <w:rPr>
          <w:rFonts w:eastAsia="Times New Roman" w:cs="Times New Roman" w:ascii="Times New Roman" w:hAnsi="Times New Roman"/>
          <w:sz w:val="24"/>
        </w:rPr>
        <w:t>tarihine kadar İl Kurban Hizmetleri Komisyonu adına Afyonkarahisar Tarım ve Orman Müdürlüğü Hayvan Sağlığı ve Yetiştiriciliği Şube Müdürlüğüne gönderilmesine,</w:t>
      </w:r>
    </w:p>
    <w:p>
      <w:pPr>
        <w:pStyle w:val="ListParagraph"/>
        <w:spacing w:lineRule="auto" w:line="240" w:before="0" w:after="0"/>
        <w:ind w:left="720"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spacing w:lineRule="auto" w:line="240" w:before="0" w:after="0"/>
        <w:ind w:left="720"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36- İlgili kurum ve kuruluşlarca denetimlerde görevlendirilen personelin görevini yerine getirmediğinin tutanakla tespit edilmesi halinde gerekli yasal işlemlerin kendi kurumlarınca yapılmasına, işlem sonuçlarının İl Kurban Hizmetleri Komisyonuna bildirilmesine,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37- İlgili Yönetmelik, Tebliğ ve Komisyon Kararlarına aykırı hareket edenler hakkında 2872 sayılı Çevre Kanunu, 5199 sayılı Hayvanları Koruma Kanunu, 5996 sayılı Veteriner Hizmetleri Bitki Sağlığı Gıda ve Yem Kanunu ve 2022 yılı Kurban Hizmetlerinin Uygulanmasına Dair Tebliğin 19. Maddesinde belirtilen cezai işlemlerin uygulanmasına,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38- İlçe Kurban Hizmetleri Komisyonları tarafından kurbanlık hayvan satın alacak vatandaşlarımızın kulak küpesi bulunmayan hayvanları satın almamaları ve aldıkları kurbanlık hayvanlarda, alınan tüm önlemlere rağmen, hastalık şüphesi uyandıracak belirti gördükleri takdirde kurban satış ve kesim yerinde bulunan resmi görevlilere müracaat etmeleri hususunda bilgilendirilmelerine,</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39- Diyanet İşleri Başkanlığı tarafından hazırlanan Kurban Rehberinin İl ve İlçe Belediye Başkanlıkları, İlgili Kurum ve Kuruluşlar ile İlçe  Müftülüğünün WEB  sitesinde yayınlanmasına,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40- Kurban satış yerlerine getirilip satılamayarak geri götürülmek istenen küçükbaş ve büyükbaş hayvanlar için mutlak suretle Yurtiçi Hayvan Sevklerine Mahsus Veteriner Sağlık Raporu almaları konusunda yetiştiricilerin uyarılmasına, konu ile ilgili satış yerlerinde gerekli bildirimlerin yapılmasına,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41- Kurban satış ve kesim yerlerinde; dini vecibelere, sağlık şartlarına, hayvan refahına ve çevre temizliğine uyulması hususunda Müftülüklerce camilerde vaaz ve hutbelerde, yetkili diğer görevlilerce radyo ve televizyonlarda açıklamalar yapılmasına,</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t>42- İlçe  Kurban Hizmetleri Komisyonu tarafından uygun görülen kurban satış ve kesim yerlerinin adres ve telefonlarının kamuoyuna duyurulması için Çay Kaymakamlığı’nın   Çay İlçe Müftülüğü’nün, Çay Belediyesi’nin, İlçe  Tarım  ve Orman Müdürlüğü’nün, İlçelerdeki ilgili kuruluşların WEB sayfalarında yayınlanmasına, basının bilgilendirilmesine, muhtarlık ve cami ilan panolarına asılmasına,</w:t>
      </w:r>
    </w:p>
    <w:p>
      <w:pPr>
        <w:pStyle w:val="ListParagraph"/>
        <w:spacing w:lineRule="auto" w:line="240" w:before="0" w:after="0"/>
        <w:ind w:left="720"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r>
      <w:r>
        <w:rPr>
          <w:rFonts w:eastAsia="Times New Roman" w:cs="Times New Roman" w:ascii="Times New Roman" w:hAnsi="Times New Roman"/>
          <w:b/>
          <w:bCs/>
          <w:sz w:val="24"/>
          <w:u w:val="single"/>
        </w:rPr>
        <w:t>ÇAY  İLÇE  MERKEZİNDE BELEDİYEYE AİT  KURBAN SATIŞ YERİ</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1- Çay Belediyesi  Hayvan Pazarı ; </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rPr>
        <w:t>(Bahçelievler Mah.Rüştü Akay Cad.) Çay / Afyonkarahisar</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rPr>
        <w:t>İletişim No’su : 0 272  631 2951</w:t>
      </w:r>
    </w:p>
    <w:p>
      <w:pPr>
        <w:pStyle w:val="ListParagraph"/>
        <w:spacing w:lineRule="auto" w:line="240" w:before="0" w:after="0"/>
        <w:ind w:left="720"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u w:val="single"/>
        </w:rPr>
        <w:t xml:space="preserve"> </w:t>
      </w:r>
      <w:r>
        <w:rPr>
          <w:rFonts w:eastAsia="Times New Roman" w:cs="Times New Roman" w:ascii="Times New Roman" w:hAnsi="Times New Roman"/>
          <w:b/>
          <w:bCs/>
          <w:sz w:val="24"/>
          <w:u w:val="single"/>
        </w:rPr>
        <w:t>ÇAY BELEDİYESİNE AİT KURBAN KESİM YERLERİ</w:t>
      </w:r>
    </w:p>
    <w:p>
      <w:pPr>
        <w:pStyle w:val="ListParagraph"/>
        <w:spacing w:lineRule="auto" w:line="240" w:before="0" w:after="0"/>
        <w:ind w:left="720" w:hanging="0"/>
        <w:contextualSpacing/>
        <w:jc w:val="both"/>
        <w:rPr>
          <w:b/>
          <w:b/>
          <w:bCs/>
          <w:u w:val="none"/>
        </w:rPr>
      </w:pPr>
      <w:r>
        <w:rPr>
          <w:rFonts w:eastAsia="Times New Roman" w:cs="Times New Roman" w:ascii="Times New Roman" w:hAnsi="Times New Roman"/>
          <w:b/>
          <w:bCs/>
          <w:sz w:val="24"/>
          <w:u w:val="none"/>
        </w:rPr>
        <w:tab/>
        <w:t xml:space="preserve">1- Çay Belediyesi Mezbahası (İbrahim MERTER) </w:t>
      </w:r>
    </w:p>
    <w:p>
      <w:pPr>
        <w:pStyle w:val="ListParagraph"/>
        <w:spacing w:lineRule="auto" w:line="240" w:before="0" w:after="0"/>
        <w:ind w:left="720" w:hanging="0"/>
        <w:contextualSpacing/>
        <w:jc w:val="both"/>
        <w:rPr>
          <w:b/>
          <w:b/>
          <w:bCs/>
          <w:u w:val="none"/>
        </w:rPr>
      </w:pPr>
      <w:r>
        <w:rPr>
          <w:rFonts w:eastAsia="Times New Roman" w:cs="Times New Roman" w:ascii="Times New Roman" w:hAnsi="Times New Roman"/>
          <w:b/>
          <w:bCs/>
          <w:sz w:val="24"/>
          <w:u w:val="none"/>
        </w:rPr>
        <w:t xml:space="preserve">          </w:t>
      </w:r>
      <w:r>
        <w:rPr>
          <w:rFonts w:eastAsia="Times New Roman" w:cs="Times New Roman" w:ascii="Times New Roman" w:hAnsi="Times New Roman"/>
          <w:b/>
          <w:bCs/>
          <w:sz w:val="24"/>
          <w:u w:val="none"/>
        </w:rPr>
        <w:t>(Yeşilevler Mah.Rüştü Akay Cad.No:80) Çay / Afyonkarahisar</w:t>
      </w:r>
    </w:p>
    <w:p>
      <w:pPr>
        <w:pStyle w:val="ListParagraph"/>
        <w:spacing w:lineRule="auto" w:line="240" w:before="0" w:after="0"/>
        <w:ind w:left="720" w:hanging="0"/>
        <w:contextualSpacing/>
        <w:jc w:val="both"/>
        <w:rPr>
          <w:b/>
          <w:b/>
          <w:bCs/>
          <w:u w:val="none"/>
        </w:rPr>
      </w:pPr>
      <w:r>
        <w:rPr>
          <w:rFonts w:eastAsia="Times New Roman" w:cs="Times New Roman" w:ascii="Times New Roman" w:hAnsi="Times New Roman"/>
          <w:b/>
          <w:bCs/>
          <w:sz w:val="24"/>
          <w:u w:val="none"/>
        </w:rPr>
        <w:tab/>
        <w:t xml:space="preserve">     İletişim No’su : 0 543 9421525   Belediye: 0 272 631 2951</w:t>
      </w:r>
    </w:p>
    <w:p>
      <w:pPr>
        <w:pStyle w:val="ListParagraph"/>
        <w:spacing w:lineRule="auto" w:line="240" w:before="0" w:after="0"/>
        <w:ind w:left="720" w:hanging="0"/>
        <w:contextualSpacing/>
        <w:jc w:val="both"/>
        <w:rPr>
          <w:b/>
          <w:b/>
          <w:bCs/>
          <w:u w:val="none"/>
        </w:rPr>
      </w:pPr>
      <w:r>
        <w:rPr>
          <w:rFonts w:eastAsia="Times New Roman" w:cs="Times New Roman" w:ascii="Times New Roman" w:hAnsi="Times New Roman"/>
          <w:b/>
          <w:bCs/>
          <w:sz w:val="24"/>
          <w:u w:val="none"/>
        </w:rPr>
        <w:tab/>
        <w:t>2-  Çay Belediyesi (Bireysel Kesimler İçin)</w:t>
      </w:r>
    </w:p>
    <w:p>
      <w:pPr>
        <w:pStyle w:val="ListParagraph"/>
        <w:spacing w:lineRule="auto" w:line="240" w:before="0" w:after="0"/>
        <w:ind w:left="720" w:hanging="0"/>
        <w:contextualSpacing/>
        <w:jc w:val="both"/>
        <w:rPr>
          <w:b/>
          <w:b/>
          <w:bCs/>
          <w:u w:val="none"/>
        </w:rPr>
      </w:pPr>
      <w:r>
        <w:rPr>
          <w:rFonts w:eastAsia="Times New Roman" w:cs="Times New Roman" w:ascii="Times New Roman" w:hAnsi="Times New Roman"/>
          <w:b/>
          <w:bCs/>
          <w:sz w:val="24"/>
          <w:u w:val="none"/>
        </w:rPr>
        <w:t xml:space="preserve">             </w:t>
      </w:r>
      <w:r>
        <w:rPr>
          <w:rFonts w:eastAsia="Times New Roman" w:cs="Times New Roman" w:ascii="Times New Roman" w:hAnsi="Times New Roman"/>
          <w:b/>
          <w:bCs/>
          <w:sz w:val="24"/>
          <w:u w:val="none"/>
        </w:rPr>
        <w:t>İletişim No’su   0 272 631 2951     Çay/Afyonkarahisar</w:t>
      </w:r>
    </w:p>
    <w:p>
      <w:pPr>
        <w:pStyle w:val="ListParagraph"/>
        <w:spacing w:lineRule="auto" w:line="240" w:before="0" w:after="0"/>
        <w:ind w:left="720" w:hanging="0"/>
        <w:contextualSpacing/>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ListParagraph"/>
        <w:spacing w:lineRule="auto" w:line="240" w:before="0" w:after="0"/>
        <w:ind w:left="720" w:hanging="0"/>
        <w:contextualSpacing/>
        <w:jc w:val="both"/>
        <w:rPr>
          <w:b/>
          <w:b/>
          <w:bCs/>
          <w:u w:val="none"/>
        </w:rPr>
      </w:pPr>
      <w:r>
        <w:rPr>
          <w:rFonts w:eastAsia="Times New Roman" w:cs="Times New Roman" w:ascii="Times New Roman" w:hAnsi="Times New Roman"/>
          <w:b/>
          <w:bCs/>
          <w:sz w:val="24"/>
          <w:u w:val="none"/>
        </w:rPr>
        <w:tab/>
        <w:tab/>
      </w:r>
      <w:r>
        <w:rPr>
          <w:rFonts w:eastAsia="Times New Roman" w:cs="Times New Roman" w:ascii="Times New Roman" w:hAnsi="Times New Roman"/>
          <w:b/>
          <w:bCs/>
          <w:sz w:val="24"/>
          <w:u w:val="single"/>
        </w:rPr>
        <w:t>ŞAHISLARA AİT HAYVAN KESİM YERLERİ</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1- Ali YAKUT</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rPr>
        <w:t>( Yeşilevler Mah.Toki Tarımköy Çiftliği No:5) Çay/ Afyonkarahisar</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rPr>
        <w:t>İletişim No’su : 0 544 453 5033</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2- Osman AKAY</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 Yeşilevler Mah.kÜME Evler Çiftliği No:15) Çay / Afyonkarahisar</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İletişim No’su : 0 552 236 8588</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3-  Yücel BAL</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rPr>
        <w:t>( Yeşilevler Mah.Küme Evleri Çiftlik Evi No:80 ) Çay / Afyonkarahisar</w:t>
      </w:r>
    </w:p>
    <w:p>
      <w:pPr>
        <w:pStyle w:val="ListParagraph"/>
        <w:spacing w:lineRule="auto" w:line="240" w:before="0" w:after="0"/>
        <w:ind w:left="720" w:hanging="0"/>
        <w:contextualSpacing/>
        <w:jc w:val="both"/>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rPr>
        <w:t xml:space="preserve">İletişim No’su : 0 543 233 </w:t>
      </w:r>
      <w:r>
        <w:rPr>
          <w:rFonts w:eastAsia="Times New Roman" w:cs="Times New Roman" w:ascii="Times New Roman" w:hAnsi="Times New Roman"/>
          <w:sz w:val="24"/>
        </w:rPr>
        <w:t>0759</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r>
    </w:p>
    <w:p>
      <w:pPr>
        <w:pStyle w:val="ListParagraph"/>
        <w:spacing w:lineRule="auto" w:line="240" w:before="0" w:after="0"/>
        <w:ind w:left="720" w:hanging="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b/>
          <w:bCs/>
          <w:sz w:val="24"/>
        </w:rPr>
        <w:t>4-  Mustafa ÇAKAL</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 Yeşilevler Mah.Toki Çiftlikleri No:80) Çay / Afyonkarahisar</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İletişim No’su : 0 546 761 0494 </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5 -  Yaşar Kemal KARTOPU</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 Yeşilevler Mah.Tarımköy Çiftlikleri No:80) Çay / Afyonkarahisar</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ab/>
        <w:t>İletişim No’su : 0 546 220 2955</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6-    Rasül UZUN</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 Yeşilevler Mah.Toki Çiftlikleri No:23)  Çay /Afyonkarahisar</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İletişim No’su : 0 544 295 5048</w:t>
      </w:r>
    </w:p>
    <w:p>
      <w:pPr>
        <w:pStyle w:val="ListParagraph"/>
        <w:spacing w:lineRule="auto" w:line="240" w:before="0" w:after="0"/>
        <w:ind w:left="720" w:hanging="0"/>
        <w:contextualSpacing/>
        <w:jc w:val="both"/>
        <w:rPr/>
      </w:pPr>
      <w:r>
        <w:rPr>
          <w:rFonts w:eastAsia="Times New Roman" w:cs="Times New Roman" w:ascii="Times New Roman" w:hAnsi="Times New Roman"/>
          <w:sz w:val="24"/>
        </w:rPr>
        <w:tab/>
      </w:r>
      <w:r>
        <w:rPr>
          <w:rFonts w:eastAsia="Times New Roman" w:cs="Times New Roman" w:ascii="Times New Roman" w:hAnsi="Times New Roman"/>
          <w:b/>
          <w:bCs/>
          <w:sz w:val="24"/>
        </w:rPr>
        <w:t>7-    Hüseyin SAĞDIÇ</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ab/>
        <w:t xml:space="preserve">       ( Tekke Mah.Tekke Sok.) Çay / Afyonkarahisar</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r>
        <w:rPr>
          <w:rFonts w:eastAsia="Times New Roman" w:cs="Times New Roman" w:ascii="Times New Roman" w:hAnsi="Times New Roman"/>
          <w:b/>
          <w:bCs/>
          <w:sz w:val="24"/>
        </w:rPr>
        <w:t>İletişim No’su : 0 544 485 2955</w:t>
      </w:r>
    </w:p>
    <w:p>
      <w:pPr>
        <w:pStyle w:val="ListParagraph"/>
        <w:spacing w:lineRule="auto" w:line="240" w:before="0" w:after="0"/>
        <w:ind w:left="720" w:hanging="0"/>
        <w:contextualSpacing/>
        <w:jc w:val="both"/>
        <w:rPr>
          <w:b/>
          <w:b/>
          <w:bCs/>
        </w:rPr>
      </w:pPr>
      <w:r>
        <w:rPr>
          <w:rFonts w:eastAsia="Times New Roman" w:cs="Times New Roman" w:ascii="Times New Roman" w:hAnsi="Times New Roman"/>
          <w:b/>
          <w:bCs/>
          <w:sz w:val="24"/>
        </w:rPr>
        <w:t xml:space="preserve">   </w:t>
      </w:r>
    </w:p>
    <w:p>
      <w:pPr>
        <w:pStyle w:val="ListParagraph"/>
        <w:numPr>
          <w:ilvl w:val="0"/>
          <w:numId w:val="0"/>
        </w:numPr>
        <w:spacing w:lineRule="auto" w:line="240" w:before="0" w:after="0"/>
        <w:ind w:left="862" w:hanging="0"/>
        <w:contextualSpacing/>
        <w:jc w:val="both"/>
        <w:rPr>
          <w:rFonts w:ascii="Times New Roman" w:hAnsi="Times New Roman" w:eastAsia="Times New Roman" w:cs="Times New Roman"/>
          <w:color w:val="auto"/>
          <w:kern w:val="0"/>
          <w:sz w:val="24"/>
          <w:szCs w:val="22"/>
          <w:lang w:val="tr-TR" w:eastAsia="tr-TR" w:bidi="ar-SA"/>
        </w:rPr>
      </w:pPr>
      <w:r>
        <w:rPr>
          <w:rFonts w:eastAsia="Times New Roman" w:cs="Times New Roman" w:ascii="Times New Roman" w:hAnsi="Times New Roman"/>
          <w:color w:val="auto"/>
          <w:kern w:val="0"/>
          <w:sz w:val="24"/>
          <w:szCs w:val="22"/>
          <w:lang w:val="tr-TR" w:eastAsia="tr-TR" w:bidi="ar-SA"/>
        </w:rPr>
      </w:r>
    </w:p>
    <w:p>
      <w:pPr>
        <w:pStyle w:val="ListParagraph"/>
        <w:spacing w:lineRule="auto" w:line="240" w:before="0" w:after="0"/>
        <w:ind w:left="502" w:hanging="0"/>
        <w:contextualSpacing/>
        <w:jc w:val="both"/>
        <w:rPr>
          <w:rFonts w:ascii="Times New Roman" w:hAnsi="Times New Roman" w:eastAsia="Times New Roman" w:cs="Times New Roman"/>
          <w:color w:val="auto"/>
          <w:kern w:val="0"/>
          <w:sz w:val="24"/>
          <w:szCs w:val="22"/>
          <w:lang w:val="tr-TR" w:eastAsia="tr-TR" w:bidi="ar-SA"/>
        </w:rPr>
      </w:pPr>
      <w:r>
        <w:rPr>
          <w:rFonts w:eastAsia="Times New Roman" w:cs="Times New Roman" w:ascii="Times New Roman" w:hAnsi="Times New Roman"/>
          <w:color w:val="auto"/>
          <w:kern w:val="0"/>
          <w:sz w:val="24"/>
          <w:szCs w:val="22"/>
          <w:lang w:val="tr-TR" w:eastAsia="tr-TR" w:bidi="ar-SA"/>
        </w:rPr>
      </w:r>
    </w:p>
    <w:p>
      <w:pPr>
        <w:pStyle w:val="ListParagraph"/>
        <w:numPr>
          <w:ilvl w:val="0"/>
          <w:numId w:val="1"/>
        </w:numPr>
        <w:spacing w:lineRule="auto" w:line="240" w:before="0" w:after="0"/>
        <w:contextualSpacing/>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Bu kesim yerlerine ilaveten, Hıfzıssıhha Kurulunun belirlediği hijyen şartlarına uygun olmak şartıyla müstakil bahçeye sahip evlerin bahçelerinde kesim yapılabilmesine,</w:t>
      </w:r>
    </w:p>
    <w:p>
      <w:pPr>
        <w:pStyle w:val="ListParagraph"/>
        <w:numPr>
          <w:ilvl w:val="0"/>
          <w:numId w:val="1"/>
        </w:numPr>
        <w:spacing w:lineRule="auto" w:line="240" w:before="0" w:after="0"/>
        <w:contextualSpacing/>
        <w:jc w:val="both"/>
        <w:rPr/>
      </w:pPr>
      <w:r>
        <w:rPr>
          <w:rFonts w:eastAsia="Times New Roman" w:cs="Times New Roman" w:ascii="Times New Roman" w:hAnsi="Times New Roman"/>
          <w:sz w:val="24"/>
        </w:rPr>
        <w:t>İl Hıfzıssıhha Kurulu tarafından alınacak kararların hassasiyetle uygulanmasına,</w:t>
      </w:r>
    </w:p>
    <w:p>
      <w:pPr>
        <w:pStyle w:val="ListParagraph"/>
        <w:numPr>
          <w:ilvl w:val="0"/>
          <w:numId w:val="1"/>
        </w:numPr>
        <w:tabs>
          <w:tab w:val="clear" w:pos="408"/>
          <w:tab w:val="left" w:pos="709" w:leader="none"/>
        </w:tabs>
        <w:spacing w:lineRule="auto" w:line="240" w:before="0" w:after="0"/>
        <w:contextualSpacing/>
        <w:jc w:val="both"/>
        <w:rPr/>
      </w:pPr>
      <w:r>
        <w:rPr>
          <w:rFonts w:eastAsia="Times New Roman" w:cs="Times New Roman" w:ascii="Times New Roman" w:hAnsi="Times New Roman"/>
          <w:sz w:val="24"/>
        </w:rPr>
        <w:t>Yukarıda belirtilmeyen hususlarda 2022 Yılı Kurban Hizmetlerinin Uygulanmasına Dair Tebliğ Hükümlerinin uygulanmasına,</w:t>
      </w:r>
    </w:p>
    <w:p>
      <w:pPr>
        <w:pStyle w:val="ListParagraph"/>
        <w:numPr>
          <w:ilvl w:val="0"/>
          <w:numId w:val="1"/>
        </w:numPr>
        <w:spacing w:lineRule="auto" w:line="240" w:before="0" w:after="0"/>
        <w:contextualSpacing/>
        <w:jc w:val="both"/>
        <w:rPr/>
      </w:pPr>
      <w:r>
        <w:rPr>
          <w:rFonts w:eastAsia="Times New Roman" w:cs="Times New Roman" w:ascii="Times New Roman" w:hAnsi="Times New Roman"/>
          <w:sz w:val="24"/>
        </w:rPr>
        <w:t xml:space="preserve">Bu kararın birer örneğinin gereği için; Çay Belediye Başkanlığına, İl Jandarma Komutanlığına, İl Emniyet Müdürlüğüne, İlçe Kaymakamlığına, İl Tarım ve Orman Müdürlüğü, İlçe Sağlık Müdürlüğüne,Ticaret Odası Başkanlığına, Ziraat Odası Başkanlığına, Veteriner Hekimler Odası Başkanlığına, Kasaplar Odası Başkanlığına gönderilmesine, </w:t>
      </w:r>
    </w:p>
    <w:p>
      <w:pPr>
        <w:pStyle w:val="Normal"/>
        <w:spacing w:lineRule="auto" w:line="240" w:before="0" w:after="0"/>
        <w:ind w:firstLine="408"/>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Oy birliği ile karar verilmiştir.</w:t>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0"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tbl>
      <w:tblPr>
        <w:tblW w:w="11220" w:type="dxa"/>
        <w:jc w:val="center"/>
        <w:tblInd w:w="0" w:type="dxa"/>
        <w:tblLayout w:type="fixed"/>
        <w:tblCellMar>
          <w:top w:w="0" w:type="dxa"/>
          <w:left w:w="70" w:type="dxa"/>
          <w:bottom w:w="0" w:type="dxa"/>
          <w:right w:w="70" w:type="dxa"/>
        </w:tblCellMar>
        <w:tblLook w:noVBand="1" w:val="04a0" w:noHBand="0" w:lastColumn="0" w:firstColumn="1" w:lastRow="0" w:firstRow="1"/>
      </w:tblPr>
      <w:tblGrid>
        <w:gridCol w:w="3582"/>
        <w:gridCol w:w="3540"/>
        <w:gridCol w:w="4098"/>
      </w:tblGrid>
      <w:tr>
        <w:trPr>
          <w:trHeight w:val="1474" w:hRule="atLeast"/>
        </w:trPr>
        <w:tc>
          <w:tcPr>
            <w:tcW w:w="3582"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KOMİSYON BAŞKANI</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pPr>
            <w:r>
              <w:rPr>
                <w:rFonts w:eastAsia="Times New Roman" w:cs="Times New Roman" w:ascii="Times New Roman" w:hAnsi="Times New Roman"/>
                <w:sz w:val="24"/>
              </w:rPr>
              <w:t>Mehmet DURGUT</w:t>
            </w:r>
          </w:p>
          <w:p>
            <w:pPr>
              <w:pStyle w:val="Normal"/>
              <w:widowControl w:val="false"/>
              <w:spacing w:lineRule="auto" w:line="240" w:before="0" w:after="0"/>
              <w:jc w:val="center"/>
              <w:rPr/>
            </w:pPr>
            <w:r>
              <w:rPr>
                <w:rFonts w:eastAsia="Times New Roman" w:cs="Times New Roman" w:ascii="Times New Roman" w:hAnsi="Times New Roman"/>
                <w:sz w:val="24"/>
              </w:rPr>
              <w:t>Kaymakam</w:t>
            </w:r>
          </w:p>
        </w:tc>
        <w:tc>
          <w:tcPr>
            <w:tcW w:w="3540"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ÜYE</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Hüseyin  ATLI</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Çay Belediye Başkanı</w:t>
            </w:r>
          </w:p>
        </w:tc>
        <w:tc>
          <w:tcPr>
            <w:tcW w:w="4098"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ÜYE</w:t>
            </w:r>
          </w:p>
          <w:p>
            <w:pPr>
              <w:pStyle w:val="Normal"/>
              <w:widowControl w:val="false"/>
              <w:spacing w:lineRule="auto" w:line="240" w:before="0" w:after="0"/>
              <w:ind w:firstLine="708"/>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Şevket KARACA</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İlçe Müftüsü</w:t>
            </w:r>
          </w:p>
          <w:p>
            <w:pPr>
              <w:pStyle w:val="Normal"/>
              <w:widowControl w:val="false"/>
              <w:spacing w:lineRule="auto" w:line="240" w:before="0" w:after="0"/>
              <w:jc w:val="center"/>
              <w:rPr/>
            </w:pPr>
            <w:r>
              <w:rPr/>
            </w:r>
          </w:p>
        </w:tc>
      </w:tr>
      <w:tr>
        <w:trPr>
          <w:trHeight w:val="1666" w:hRule="atLeast"/>
        </w:trPr>
        <w:tc>
          <w:tcPr>
            <w:tcW w:w="3582"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ÜYE</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Dr.Muhammed ÖZTÜRK</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İlçe Sağlık Müdürü</w:t>
            </w:r>
          </w:p>
          <w:p>
            <w:pPr>
              <w:pStyle w:val="Normal"/>
              <w:widowControl w:val="false"/>
              <w:spacing w:lineRule="auto" w:line="240" w:before="0" w:after="0"/>
              <w:jc w:val="center"/>
              <w:rPr/>
            </w:pPr>
            <w:r>
              <w:rPr/>
            </w:r>
          </w:p>
        </w:tc>
        <w:tc>
          <w:tcPr>
            <w:tcW w:w="3540"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ÜYE</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pPr>
            <w:r>
              <w:rPr>
                <w:rFonts w:eastAsia="Times New Roman" w:cs="Times New Roman" w:ascii="Times New Roman" w:hAnsi="Times New Roman"/>
                <w:sz w:val="24"/>
              </w:rPr>
              <w:t>Berati  AKMAN</w:t>
            </w:r>
          </w:p>
          <w:p>
            <w:pPr>
              <w:pStyle w:val="Normal"/>
              <w:widowControl w:val="false"/>
              <w:spacing w:lineRule="auto" w:line="240" w:before="0" w:after="0"/>
              <w:jc w:val="center"/>
              <w:rPr/>
            </w:pPr>
            <w:r>
              <w:rPr>
                <w:rFonts w:eastAsia="Times New Roman" w:cs="Times New Roman" w:ascii="Times New Roman" w:hAnsi="Times New Roman"/>
                <w:sz w:val="24"/>
              </w:rPr>
              <w:t>Tarım  ve İlçe  Orman  Müdürü</w:t>
            </w:r>
          </w:p>
        </w:tc>
        <w:tc>
          <w:tcPr>
            <w:tcW w:w="4098" w:type="dxa"/>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ÜYE</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İsmail ŞAHAN</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İlçe  Emniyet  Müdürü</w:t>
            </w:r>
          </w:p>
          <w:p>
            <w:pPr>
              <w:pStyle w:val="Normal"/>
              <w:widowControl w:val="false"/>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r>
          </w:p>
        </w:tc>
      </w:tr>
    </w:tbl>
    <w:p>
      <w:pPr>
        <w:pStyle w:val="Normal"/>
        <w:spacing w:lineRule="auto" w:line="240" w:before="0" w:after="0"/>
        <w:jc w:val="both"/>
        <w:rPr/>
      </w:pPr>
      <w:r>
        <w:rPr/>
      </w:r>
    </w:p>
    <w:sectPr>
      <w:type w:val="nextPage"/>
      <w:pgSz w:w="11906" w:h="16838"/>
      <w:pgMar w:left="993" w:right="1417" w:gutter="0" w:header="0" w:top="960"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sz w:val="24"/>
        <w:b/>
        <w:rFonts w:ascii="Times New Roman" w:hAnsi="Times New Roman"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862" w:hanging="360"/>
      </w:pPr>
      <w:rPr>
        <w:sz w:val="24"/>
        <w:b/>
        <w:rFonts w:ascii="Times New Roman" w:hAnsi="Times New Roman"/>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
    <w:lvl w:ilvl="0">
      <w:start w:val="2"/>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tr-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qFormat/>
    <w:rPr>
      <w:rFonts w:ascii="Segoe UI" w:hAnsi="Segoe UI" w:cs="Segoe UI"/>
      <w:sz w:val="18"/>
      <w:szCs w:val="18"/>
    </w:rPr>
  </w:style>
  <w:style w:type="character" w:styleId="StBilgiChar" w:customStyle="1">
    <w:name w:val="Üst Bilgi Char"/>
    <w:basedOn w:val="DefaultParagraphFont"/>
    <w:link w:val="stBilgi"/>
    <w:uiPriority w:val="99"/>
    <w:qFormat/>
    <w:rsid w:val="00997c6c"/>
    <w:rPr>
      <w:rFonts w:ascii="Calibri" w:hAnsi="Calibri" w:eastAsia="" w:cs="" w:asciiTheme="minorHAnsi" w:cstheme="minorBidi" w:eastAsiaTheme="minorEastAsia" w:hAnsiTheme="minorHAnsi"/>
      <w:kern w:val="0"/>
      <w:sz w:val="22"/>
      <w:szCs w:val="22"/>
      <w:lang w:eastAsia="tr-TR" w:bidi="ar-SA"/>
    </w:rPr>
  </w:style>
  <w:style w:type="character" w:styleId="AltBilgiChar" w:customStyle="1">
    <w:name w:val="Alt Bilgi Char"/>
    <w:basedOn w:val="DefaultParagraphFont"/>
    <w:link w:val="AltBilgi"/>
    <w:uiPriority w:val="99"/>
    <w:qFormat/>
    <w:rsid w:val="00997c6c"/>
    <w:rPr>
      <w:rFonts w:ascii="Calibri" w:hAnsi="Calibri" w:eastAsia="" w:cs="" w:asciiTheme="minorHAnsi" w:cstheme="minorBidi" w:eastAsiaTheme="minorEastAsia" w:hAnsiTheme="minorHAnsi"/>
      <w:kern w:val="0"/>
      <w:sz w:val="22"/>
      <w:szCs w:val="22"/>
      <w:lang w:eastAsia="tr-TR" w:bidi="ar-SA"/>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ListParagraph">
    <w:name w:val="List Paragraph"/>
    <w:basedOn w:val="Normal"/>
    <w:qFormat/>
    <w:pPr>
      <w:spacing w:before="0" w:after="20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997c6c"/>
    <w:pPr>
      <w:tabs>
        <w:tab w:val="clear" w:pos="4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997c6c"/>
    <w:pPr>
      <w:tabs>
        <w:tab w:val="clear" w:pos="4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Application>LibreOffice/7.2.4.1$Linux_X86_64 LibreOffice_project/27d75539669ac387bb498e35313b970b7fe9c4f9</Application>
  <AppVersion>15.0000</AppVersion>
  <Pages>7</Pages>
  <Words>2523</Words>
  <Characters>17916</Characters>
  <CharactersWithSpaces>20697</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2020-07-06T15:23:00Z</dcterms:created>
  <dc:creator>BALI OLGUN</dc:creator>
  <dc:description/>
  <dc:language>tr-TR</dc:language>
  <cp:lastModifiedBy/>
  <cp:lastPrinted>2022-06-20T10:25:41Z</cp:lastPrinted>
  <dcterms:modified xsi:type="dcterms:W3CDTF">2022-06-20T10:24:50Z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